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386A6195" w:rsidR="00AA0300" w:rsidRDefault="00A765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68</w:t>
      </w:r>
      <w:r w:rsidR="009962B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73925FA9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A7652C">
        <w:rPr>
          <w:rFonts w:ascii="Century" w:eastAsia="Century" w:hAnsi="Century" w:cs="Century"/>
          <w:b/>
          <w:sz w:val="32"/>
          <w:szCs w:val="32"/>
        </w:rPr>
        <w:t>68</w:t>
      </w:r>
      <w:r w:rsidR="009962B1">
        <w:rPr>
          <w:rFonts w:ascii="Century" w:eastAsia="Century" w:hAnsi="Century" w:cs="Century"/>
          <w:b/>
          <w:sz w:val="32"/>
          <w:szCs w:val="32"/>
        </w:rPr>
        <w:t>-</w:t>
      </w:r>
      <w:r w:rsidR="004D108B">
        <w:rPr>
          <w:rFonts w:ascii="Century" w:eastAsia="Century" w:hAnsi="Century" w:cs="Century"/>
          <w:b/>
          <w:sz w:val="32"/>
          <w:szCs w:val="32"/>
        </w:rPr>
        <w:t>8987</w:t>
      </w:r>
    </w:p>
    <w:p w14:paraId="061F9B17" w14:textId="3C90104D" w:rsidR="00AA0300" w:rsidRDefault="00A7652C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23</w:t>
      </w:r>
      <w:r w:rsidR="009962B1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жовт</w:t>
      </w:r>
      <w:r w:rsidR="00F82681">
        <w:rPr>
          <w:rFonts w:ascii="Century" w:eastAsia="Century" w:hAnsi="Century" w:cs="Century"/>
          <w:sz w:val="28"/>
          <w:szCs w:val="28"/>
        </w:rPr>
        <w:t>ня</w:t>
      </w:r>
      <w:r w:rsidR="00F31856">
        <w:rPr>
          <w:rFonts w:ascii="Century" w:eastAsia="Century" w:hAnsi="Century" w:cs="Century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z w:val="28"/>
          <w:szCs w:val="28"/>
        </w:rPr>
        <w:t>2025 року</w:t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02C5104" w14:textId="19820A16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A7652C">
        <w:rPr>
          <w:rFonts w:ascii="Century" w:eastAsia="Century" w:hAnsi="Century" w:cs="Century"/>
          <w:b/>
          <w:color w:val="C00000"/>
          <w:sz w:val="28"/>
          <w:szCs w:val="28"/>
        </w:rPr>
        <w:t>68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429A1C71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A7652C">
        <w:rPr>
          <w:rFonts w:ascii="Century" w:eastAsia="Century" w:hAnsi="Century" w:cs="Century"/>
          <w:color w:val="800000"/>
          <w:sz w:val="28"/>
          <w:szCs w:val="28"/>
        </w:rPr>
        <w:t>68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41DCE74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52A17C3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18261EC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</w:t>
      </w:r>
    </w:p>
    <w:p w14:paraId="0977438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реконструкцію будівлі (встановлення площадки підйомної гідравлічної для маломобільних груп населення) терапевтичного відділення КНП «Городоцька ЦЛ» Городоцької міської ради</w:t>
      </w:r>
    </w:p>
    <w:p w14:paraId="3F669BB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включення в перелік  об’єктів  малої приватизації комунальної власності територіальної громади,  що  підлягають приватизації шляхом продажу на аукціонах</w:t>
      </w:r>
    </w:p>
    <w:p w14:paraId="5E6F7C4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рішення сесії міської ради від 15 грудня 2022 року № 22/27-5243 «Про затвердження місцевої Програми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розвитку земельних відносин та охорони земель на території Городоцької територіальної  громади на 2023-2025 роки»</w:t>
      </w:r>
    </w:p>
    <w:p w14:paraId="75FF018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14:paraId="52EBC86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схвалення проектів</w:t>
      </w:r>
    </w:p>
    <w:p w14:paraId="3A730DC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6AE44B4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5328E7A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міської ради від 21.03.2024 р. № 24/45-6902 «Про затвердження Програми «Профілактики раку шийки матки шляхом вакцинації та проведення інформаційної кампанії, щодо важливості профілактики та раннього виявлення раку на 2024 рік».</w:t>
      </w:r>
    </w:p>
    <w:p w14:paraId="634B5A5D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5CD68F2E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Програми із забезпечення мешканців Городоцької територіальної громади послугами з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ендопротезування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суглобів в КНП «Городоцька ЦЛ» на 2025 рік.</w:t>
      </w:r>
    </w:p>
    <w:p w14:paraId="2E3FB90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5DAAB2F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2025 рік»  затвердженої рішенням сесії Городоцької міської ради від 19.12.2024р. №24/57-8050</w:t>
      </w:r>
    </w:p>
    <w:p w14:paraId="78A06AA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Про  звіт щодо виконання  бюджету  Городоцької міської територіальної громади за  дев’ять місяців 2025 року</w:t>
      </w:r>
    </w:p>
    <w:p w14:paraId="3D282FA2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внесення змін у бюджет Городоцької міської територіальної громади на 2025 рік</w:t>
      </w:r>
    </w:p>
    <w:p w14:paraId="49B81EB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затвердження структури гуманітарного управління та фінансового управління Городоцької міської ради з 01 листопада 2025 року</w:t>
      </w:r>
    </w:p>
    <w:p w14:paraId="377F032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персонального складу виконавчого комітету Городоцької міської ради</w:t>
      </w:r>
    </w:p>
    <w:p w14:paraId="1EA9FE7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для розміщення відпочинкового комплексу в районі вулиць Нижнє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Твердопілля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– Теремки в с.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Речичани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7A93CD4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в урочищі «Під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Цунівським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лісом» Городоцької територіальної громади Львівської області</w:t>
      </w:r>
    </w:p>
    <w:p w14:paraId="133729E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на вул.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С.Бандери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 с.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Керниця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464E9E2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затвердження детального плану території мікрорайону змішаної (багатоквартирної житлової та громадської) забудови в районі вулиць Підгір’я – Українська в м. Городок Львівського району Львівської області</w:t>
      </w:r>
    </w:p>
    <w:p w14:paraId="5115992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затвердження детального плану території 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</w:p>
    <w:p w14:paraId="44A1515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4620988000:08:000:0700 площею 16,0964 га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 Львівського району Львівської області. </w:t>
      </w:r>
    </w:p>
    <w:p w14:paraId="7BBA978C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технічної документації із землеустрою щодо інвентаризації земельних ділянок комунальної власності (КВЦПЗ – 11.04) для 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 розташованих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вул.Комарнівська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Коновальця, Авіаційна,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4054DC5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надання дозволу Бурді Ярославі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Керницького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12966AB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Жуку Богдану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Керницького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2F880E2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Дячок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 </w:t>
      </w:r>
    </w:p>
    <w:p w14:paraId="1192A4D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надання дозволу  Король Галині Степанівні на розроблення проекту землеустрою щодо відведення земельної ділянки з метою передачі її в оренду для сінокосіння і випасання худоби (КВЦПЗ – 01.08) розташованої на території Городоцької міської ради Львівського району Львівської області</w:t>
      </w:r>
    </w:p>
    <w:p w14:paraId="41CA7CF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комунальної власності, яка перебуває в оренді ПП «Компанія «Перспектива Плюс»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«12.05 - для розміщення та експлуатації будівель і споруд авіаційного транспорту»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Львівського району Львівської області </w:t>
      </w:r>
    </w:p>
    <w:p w14:paraId="1028AD5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комунальної власності, яка перебуває в оренді ПП «Компанія «Перспектива Плюс» для зміни її цільового призначення із «03.15 - для будівництва та обслуговування інших будівель громадської забудови» на «12.05 - для розміщення та експлуатації будівель і споруд авіаційного транспорту»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Львівського району Львівської області </w:t>
      </w:r>
    </w:p>
    <w:p w14:paraId="038E3FB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Релігійній громаді Греко-Католицької церкви парафії Різдва Івана Хрестителя на розробку проекту землеустрою щодо відведення земельної ділянки в постійне користування зі зміною цільового призначення із «02.07 – для іншої житлової забудови» на «03.04 - для  будівництва та обслуговування будівель громадських та релігійних організацій»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5А Львівського району Львівської області </w:t>
      </w:r>
    </w:p>
    <w:p w14:paraId="032E2A6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Стодівці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Івану Івановичу на розроблення проекту землеустрою щодо відведення земельної ділянки з метою передачі її в оренду для сінокосіння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с.Артищів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1D1DF86E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ПА «НАУКОВА» на розроблення проекту землеустрою щодо відведення земельної ділянки з метою передачі її в оренду для іншого сільськогосподарського призначення (КВЦПЗ – 01.13)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 </w:t>
      </w:r>
    </w:p>
    <w:p w14:paraId="21D0583A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розробку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</w:t>
      </w:r>
    </w:p>
    <w:p w14:paraId="50D55F6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4620910100:29:016:0309 площею 0,0401 га для будівництва і обслуговування житлового будинку, господарських будівель і споруд (присадибна ділянка),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 </w:t>
      </w:r>
    </w:p>
    <w:p w14:paraId="24B9739E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земельної ділянки для будівництва та обслуговування будівель закладів охорони здоров’я та соціальної допомоги (КВЦПЗ – 03.03)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вул.Зелена,6,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с.Добряни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79954AA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об’єктів рекреаційного призначення ДЕРЖАВНОГО ПІДПРИЄМСТВА "ЛЬВІВСЬКИЙ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ДЕРЖАВНИЙ ЗАВОД "ЛОРТА" в селі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Родатичі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на території Городоцької міської територіальної громади  Львівського району Львівської області </w:t>
      </w:r>
    </w:p>
    <w:p w14:paraId="6F5D520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Павлик Марії Дмитрівні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вул.Космічна,1,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с.Братковичі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A21292A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Сало Михайлу Семеновичу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вул.Верхнє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Твердопілля,37,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с.Речичани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53520E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Созанській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Світлані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вул.Залізнична,13,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323B0B7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Василів Оксані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Фрозиківні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вул.Зелена,22,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с.Дроздовичі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E32AE4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Павлюст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Софії Дмитрівні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вул.Центральна,13,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с.Мильчиці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95433B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Щупак Роману Миколайовичу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вул.Піддублянська,9,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4E515C4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Дмитріву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Андрію Мироновичу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вул.Зелена,5а,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с.Вовчухи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24E1DB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Фельштинській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Мар'яні Йосипівні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вул.Святкова,9,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9D683A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Клок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Світлані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вул.Вербова,21,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585111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Алексевичу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Роману Богдановичу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вул.Джерельна,11,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с.Годвишня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CED18A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Якубі Віктору Степановичу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вул.Піддублянська,139,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2ED8EB6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Гевку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Ярославу Андрійовичу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вул.Заставська,92,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52CBDC1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Тенеті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Галині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вул.Львівська,136,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1C7E42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Михалик Марії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вул.Шевченка,100,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C889F0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Іванчук Любомирі Федорівні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вул.Добрянська,25,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с.Шоломиничі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4049E14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Ліплейко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Євгену Романовичу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вул.Січинського,97,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D5445C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Стадник Ярославі Петрівні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вул.Бічна,115,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с.Керниця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5506774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Рудик Назару Богдановичу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вул.Гайова,3,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с.Добряни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419D1DA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Лябах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Ользі Іванівні для ведення товарного сільськогосподарського виробництва, які розташовані на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тери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Бартатівського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площами </w:t>
      </w:r>
    </w:p>
    <w:p w14:paraId="1D947ED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Іванову Роману Сергійовичу (1/2 частки кожної земельної ділянки) та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Бранівщук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Мар'яні Сергіївні (1/2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Керницького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</w:t>
      </w:r>
    </w:p>
    <w:p w14:paraId="64D31EF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Олійнику Богдану Васильовичу, для ведення товарного сільськогосподарського виробництва, яка розташована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125835FD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Тицейко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Марії Петрівні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 Городоцької міської ради площами</w:t>
      </w:r>
    </w:p>
    <w:p w14:paraId="5D1BE43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Мурин Стефанії Михайлівні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 Городоцької міської ради </w:t>
      </w:r>
    </w:p>
    <w:p w14:paraId="120F838D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Фурльовській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Ользі Григорівні для ведення товарного сільськогосподарського виробництва, які розташовані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7836831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 та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Мескало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Ірині Йосипівні, для ведення товарного сільськогосподарського виробництва, яка розташована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5E4F5B5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місцевості) Колодію Василю Йосиповичу,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Мескало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Ірині Йосипівні та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Малецькій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Ганні Йосипівні, для ведення товарного сільськогосподарського виробництва, яка розташована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2570517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Рабі Оксані Вікторівні з КВЦПЗ – 01.07 - для городництва, яка розташована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 </w:t>
      </w:r>
    </w:p>
    <w:p w14:paraId="60F1AD1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Зачепило Лілії Анатоліївні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вул.Є.Коновальця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, Львівського району Львівської області</w:t>
      </w:r>
    </w:p>
    <w:p w14:paraId="328A8FBE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ТОВ «ЕКО ДОЛИНА»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«01.15 - Земельні ділянки під сільськогосподарськими будівлями і дворами»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вул.Озерна,15-23,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08B948F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Павліковської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Вікторії Богданівни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472FDBA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Боровець Романа Мироновича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120A85EA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Стасишина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Володимира Петровича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«01.03 - для ведення особистого селянського господарства» розташованої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, Львівського району Львівської області</w:t>
      </w:r>
    </w:p>
    <w:p w14:paraId="38C0193B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земельних ділянок в оренду Адаменко Лілії Вікторівні з КВЦПЗ – 01.07 - для городництва, яка розташована на території Городоцької міської ради Львівського району Львівської області  </w:t>
      </w:r>
    </w:p>
    <w:p w14:paraId="3C94C14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ділянки, приватної власності ТОВ «Торгово-виробнича компанія «ЕНЕРГОГРУП»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«02.09 - для будівництва і обслуговування паркінгів та автостоянок на землях житлової та громадської забудови»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вул.Ярослава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Мудрого,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31C6A5C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ділянки, приватної власності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Кацюби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Ігоря Романовича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«02.09 - для будівництва і обслуговування паркінгів та автостоянок на землях житлової та громадської забудови»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вул.Джерельна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22,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 </w:t>
      </w:r>
    </w:p>
    <w:p w14:paraId="2CD23129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з кадастровим номером 4620983000:27:010:0009 та продаж права оренди на неї на конкурентних засадах (на земельних торгах у формі електронного аукціону) </w:t>
      </w:r>
    </w:p>
    <w:p w14:paraId="16B4CD6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з кадастровим номером </w:t>
      </w: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4620983000:27:010:0010 та продаж права оренди на неї на конкурентних засадах (на земельних торгах у формі електронного аукціону)</w:t>
      </w:r>
    </w:p>
    <w:p w14:paraId="3137FA2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з кадастровим номером 4620983000:05:000:0003 та продаж права оренди на неї на конкурентних засадах (на земельних торгах у формі електронного аукціону)  </w:t>
      </w:r>
    </w:p>
    <w:p w14:paraId="4B836914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(КВЦПЗ – 03.01), яка розташована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вул.Стуса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В.,5,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 </w:t>
      </w:r>
    </w:p>
    <w:p w14:paraId="0B62FABD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Кульчицького Богдана Васильовича для зміни її цільового призначення із «01.05 - для індивідуального садівництва»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 </w:t>
      </w:r>
    </w:p>
    <w:p w14:paraId="6F39C94C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ділянки, яка перебуває в оренді приватного науково-виробничого підприємства «ЛВ МАКРКЕТ» для зміни її цільового призначення із «02.07 - для іншої житлової забудови» на «02.10 - Для будівництва і обслуговування багатоквартирного житлового будинку з об’єктами торгово-розважальної та ринкової інфраструктури»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вул.Авіаційна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, 36,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пункту), Львівського району Львівської області </w:t>
      </w:r>
    </w:p>
    <w:p w14:paraId="16EC61F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ТзОВ «ЦУНІВ» з КВЦПЗ – 03.07 - для будівництва та обслуговування будівель торгівлі, яка розташована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с.Заверешиця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05783102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проекту землеустрою щодо відведення земельної ділянки в оренду ТзОВ «ЦУНІВ» з КВЦПЗ – 01.13 - для іншого сільськогосподарського призначення, яка розташована в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с.Заверешиця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6EFCC422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встановлення (зміни) меж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с.Годвишня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71FD453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(КВЦПЗ – 03.01), яка розташована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с.Речичани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 </w:t>
      </w:r>
    </w:p>
    <w:p w14:paraId="1C550202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с.Братковичі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вул.Заводська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; кадастровий номер: 4620983300:23:004:0031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043AD50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</w:t>
      </w:r>
    </w:p>
    <w:p w14:paraId="600B4043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проведення інвентаризації водних об’єктів, які знаходяться на території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округу Львівського району Львівської області</w:t>
      </w:r>
    </w:p>
    <w:p w14:paraId="2AAD389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затвердження Звіту про експертну грошову оцінку вартості земельної ділянки та продаж земельної ділянки у власність гр. Мелешко Марії Петрівні (площею 0,15 га з кадастровим номером 4620982200:12:004:0005 (цільове призначення: 03.15 Для будівництва та обслуговування інших будівель громадської забудови), місце розташування якої: Львівська область, Городоцький район, село Градівка, вулиця Львівська, 4.</w:t>
      </w:r>
    </w:p>
    <w:p w14:paraId="525FA735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приведення договору оренди землі до типової форми, яка затверджена Постановою Кабінету Міністрів України від 03 березня 2004 р. № 220 (із змінами та доповненнями) та перегляд орендної плати за землю</w:t>
      </w:r>
    </w:p>
    <w:p w14:paraId="3A9E6D4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надання ТзОВ «ДРІМХАУС ЛОГІСТИК» дозволу на викуп та проведення експертної грошової оцінки земельної ділянки не сільськогосподарського призначення( площею 0.3844 га з кадастровим номером 4620980800:25:000:0007 (цільове призначення: 03.08 Для будівництва та обслуговування об'єктів туристичної інфраструктури та закладів громадського харчування; категорія земель: землі житлової та громадської забудови) місце розташування: Львівська область, Львівський район, село Воля-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Бартатівська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, вулиця Львівська, 35-а.)</w:t>
      </w:r>
    </w:p>
    <w:p w14:paraId="6AD217A6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Городоцької міської ради Львівської області від 24.07.2025 №25/66-8863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«Землероби»»</w:t>
      </w:r>
    </w:p>
    <w:p w14:paraId="18E22E9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 25/65-8804 від 24 липня 2025 року «Про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) та передачі їх в оренду ТОВ «Захід Агро МХП»»</w:t>
      </w:r>
    </w:p>
    <w:p w14:paraId="38235238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 25/65-8805 від 24 липня 2025 року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(за межами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) Львівського району Львівської області та передачі їх в оренду ТОВ «Захід-Агро МХП»</w:t>
      </w:r>
    </w:p>
    <w:p w14:paraId="3E15FA9F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 23/34-6300 від 24 серпня 2023 року «Про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Родатичі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області»</w:t>
      </w:r>
    </w:p>
    <w:p w14:paraId="6C3C7C27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прийняття із спільної власності територіальних громад Львівського району Львівської області  у комунальну власність Городоцької міської ради Львівської області земельної ділянки  (площа 0,5472 га, для іншої житлової забудови,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>)</w:t>
      </w:r>
    </w:p>
    <w:p w14:paraId="6773CE90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передачу в постійне користування КНП «Городоцька ЦЛ» Городоцької міської ради земельної ділянки, розташованої за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: вул.Шкільна,4 </w:t>
      </w:r>
    </w:p>
    <w:p w14:paraId="60C867D1" w14:textId="77777777" w:rsidR="00C23E10" w:rsidRPr="00C23E10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№25/66-8891 від 21 серпня 2025 року «Про затвердження проекту землеустрою щодо відведення земельних ділянок в оренду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Мацьківу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Володимиру Михайловичу з КВЦПЗ – 01.08 - для сінокосіння і випасання худоби, які розташовані на території Городоцької міської ради, </w:t>
      </w:r>
      <w:proofErr w:type="spellStart"/>
      <w:r w:rsidRPr="00C23E10">
        <w:rPr>
          <w:rFonts w:ascii="Century" w:eastAsia="Century" w:hAnsi="Century" w:cs="Century"/>
          <w:color w:val="000000"/>
          <w:sz w:val="28"/>
          <w:szCs w:val="28"/>
        </w:rPr>
        <w:t>с.Градівка</w:t>
      </w:r>
      <w:proofErr w:type="spellEnd"/>
      <w:r w:rsidRPr="00C23E10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області»</w:t>
      </w:r>
    </w:p>
    <w:p w14:paraId="3615A845" w14:textId="0343A049" w:rsidR="00017669" w:rsidRDefault="00C23E1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C23E10">
        <w:rPr>
          <w:rFonts w:ascii="Century" w:eastAsia="Century" w:hAnsi="Century" w:cs="Century"/>
          <w:color w:val="000000"/>
          <w:sz w:val="28"/>
          <w:szCs w:val="28"/>
        </w:rPr>
        <w:t>Про виставлення Земельної ділянки для продажу права власності на земельних торгах (аукціоні)</w:t>
      </w:r>
    </w:p>
    <w:p w14:paraId="5DA38DEB" w14:textId="1ACFEF22" w:rsidR="00AA0300" w:rsidRDefault="00000000" w:rsidP="00C23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79B72F54" w14:textId="77777777" w:rsidR="001A5ACF" w:rsidRDefault="001A5ACF" w:rsidP="00C23E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EEE4D3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978F068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750BA5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E995D" w14:textId="77777777" w:rsidR="00BC2E99" w:rsidRDefault="00BC2E99">
      <w:r>
        <w:separator/>
      </w:r>
    </w:p>
  </w:endnote>
  <w:endnote w:type="continuationSeparator" w:id="0">
    <w:p w14:paraId="1AB49EEB" w14:textId="77777777" w:rsidR="00BC2E99" w:rsidRDefault="00BC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DB987" w14:textId="77777777" w:rsidR="00BC2E99" w:rsidRDefault="00BC2E99">
      <w:r>
        <w:separator/>
      </w:r>
    </w:p>
  </w:footnote>
  <w:footnote w:type="continuationSeparator" w:id="0">
    <w:p w14:paraId="14A2771B" w14:textId="77777777" w:rsidR="00BC2E99" w:rsidRDefault="00BC2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17669"/>
    <w:rsid w:val="0008475C"/>
    <w:rsid w:val="000D5E89"/>
    <w:rsid w:val="000E1282"/>
    <w:rsid w:val="000E2F0D"/>
    <w:rsid w:val="000E33F9"/>
    <w:rsid w:val="00104CD3"/>
    <w:rsid w:val="00130A9B"/>
    <w:rsid w:val="0013594A"/>
    <w:rsid w:val="0013601B"/>
    <w:rsid w:val="00196DA3"/>
    <w:rsid w:val="001A5ACF"/>
    <w:rsid w:val="001B2C59"/>
    <w:rsid w:val="001C2F4B"/>
    <w:rsid w:val="0022384C"/>
    <w:rsid w:val="00234BB2"/>
    <w:rsid w:val="00263740"/>
    <w:rsid w:val="002A5C48"/>
    <w:rsid w:val="00314803"/>
    <w:rsid w:val="003338A6"/>
    <w:rsid w:val="0033549E"/>
    <w:rsid w:val="00335AF6"/>
    <w:rsid w:val="00352284"/>
    <w:rsid w:val="00362467"/>
    <w:rsid w:val="0038513E"/>
    <w:rsid w:val="003A1A86"/>
    <w:rsid w:val="003E5FE3"/>
    <w:rsid w:val="003F21C1"/>
    <w:rsid w:val="00413232"/>
    <w:rsid w:val="004C7512"/>
    <w:rsid w:val="004D108B"/>
    <w:rsid w:val="00503582"/>
    <w:rsid w:val="0053215B"/>
    <w:rsid w:val="005422D2"/>
    <w:rsid w:val="00566640"/>
    <w:rsid w:val="00600558"/>
    <w:rsid w:val="006314C9"/>
    <w:rsid w:val="00680D3E"/>
    <w:rsid w:val="006E2898"/>
    <w:rsid w:val="00707174"/>
    <w:rsid w:val="007965A2"/>
    <w:rsid w:val="007D5163"/>
    <w:rsid w:val="00825D4A"/>
    <w:rsid w:val="00841942"/>
    <w:rsid w:val="008A01A1"/>
    <w:rsid w:val="008A09B8"/>
    <w:rsid w:val="008C4F53"/>
    <w:rsid w:val="008F2011"/>
    <w:rsid w:val="00902B22"/>
    <w:rsid w:val="00922764"/>
    <w:rsid w:val="00950970"/>
    <w:rsid w:val="00995580"/>
    <w:rsid w:val="009962B1"/>
    <w:rsid w:val="009F2500"/>
    <w:rsid w:val="00A01740"/>
    <w:rsid w:val="00A60A29"/>
    <w:rsid w:val="00A7652C"/>
    <w:rsid w:val="00A94E78"/>
    <w:rsid w:val="00AA0300"/>
    <w:rsid w:val="00AB6096"/>
    <w:rsid w:val="00AE0802"/>
    <w:rsid w:val="00AE4D69"/>
    <w:rsid w:val="00B351C9"/>
    <w:rsid w:val="00BC2E99"/>
    <w:rsid w:val="00C17011"/>
    <w:rsid w:val="00C23E10"/>
    <w:rsid w:val="00C57FC4"/>
    <w:rsid w:val="00CC0E71"/>
    <w:rsid w:val="00D2373E"/>
    <w:rsid w:val="00D32679"/>
    <w:rsid w:val="00D33B89"/>
    <w:rsid w:val="00D521FA"/>
    <w:rsid w:val="00DB23E6"/>
    <w:rsid w:val="00DB59D3"/>
    <w:rsid w:val="00E04A51"/>
    <w:rsid w:val="00EA5492"/>
    <w:rsid w:val="00EF69AA"/>
    <w:rsid w:val="00F04355"/>
    <w:rsid w:val="00F31856"/>
    <w:rsid w:val="00F4666B"/>
    <w:rsid w:val="00F82681"/>
    <w:rsid w:val="00FC2488"/>
    <w:rsid w:val="00F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  <w:style w:type="table" w:styleId="ab">
    <w:name w:val="Table Grid"/>
    <w:basedOn w:val="a1"/>
    <w:uiPriority w:val="39"/>
    <w:rsid w:val="0026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18774</Words>
  <Characters>10702</Characters>
  <Application>Microsoft Office Word</Application>
  <DocSecurity>0</DocSecurity>
  <Lines>89</Lines>
  <Paragraphs>58</Paragraphs>
  <ScaleCrop>false</ScaleCrop>
  <Company/>
  <LinksUpToDate>false</LinksUpToDate>
  <CharactersWithSpaces>29418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2025-09-24T12:46:00Z</cp:lastPrinted>
  <dcterms:created xsi:type="dcterms:W3CDTF">2025-10-29T10:28:00Z</dcterms:created>
  <dcterms:modified xsi:type="dcterms:W3CDTF">2025-10-29T10:28:00Z</dcterms:modified>
</cp:coreProperties>
</file>